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083" w:rsidRPr="00097088" w:rsidRDefault="00201086" w:rsidP="00097088">
      <w:pPr>
        <w:tabs>
          <w:tab w:val="right" w:pos="9214"/>
        </w:tabs>
        <w:spacing w:after="120" w:line="312" w:lineRule="auto"/>
        <w:jc w:val="center"/>
        <w:outlineLvl w:val="2"/>
        <w:rPr>
          <w:rFonts w:asciiTheme="majorHAnsi" w:eastAsia="Times New Roman" w:hAnsiTheme="majorHAnsi" w:cs="Tahoma"/>
          <w:b/>
          <w:bCs/>
          <w:color w:val="000000"/>
          <w:sz w:val="20"/>
          <w:szCs w:val="20"/>
          <w:lang w:eastAsia="tr-TR"/>
        </w:rPr>
      </w:pPr>
      <w:r w:rsidRPr="00097088">
        <w:rPr>
          <w:rFonts w:asciiTheme="majorHAnsi" w:eastAsia="Times New Roman" w:hAnsiTheme="majorHAnsi" w:cs="Tahoma"/>
          <w:b/>
          <w:bCs/>
          <w:color w:val="000000"/>
          <w:sz w:val="20"/>
          <w:szCs w:val="20"/>
          <w:lang w:eastAsia="tr-TR"/>
        </w:rPr>
        <w:tab/>
      </w:r>
    </w:p>
    <w:p w:rsidR="00097088" w:rsidRPr="00097088" w:rsidRDefault="00097088" w:rsidP="00097088">
      <w:pPr>
        <w:tabs>
          <w:tab w:val="center" w:pos="4820"/>
          <w:tab w:val="right" w:pos="9639"/>
        </w:tabs>
        <w:spacing w:after="120" w:line="312" w:lineRule="auto"/>
        <w:jc w:val="center"/>
        <w:outlineLvl w:val="2"/>
        <w:rPr>
          <w:rFonts w:asciiTheme="majorHAnsi" w:eastAsia="Times New Roman" w:hAnsiTheme="majorHAnsi" w:cs="Tahoma"/>
          <w:b/>
          <w:bCs/>
          <w:color w:val="000000"/>
          <w:sz w:val="20"/>
          <w:szCs w:val="20"/>
          <w:lang w:eastAsia="tr-TR"/>
        </w:rPr>
      </w:pPr>
    </w:p>
    <w:p w:rsidR="00097088" w:rsidRPr="00097088" w:rsidRDefault="00097088" w:rsidP="00097088">
      <w:pPr>
        <w:pStyle w:val="bodytext"/>
        <w:shd w:val="clear" w:color="auto" w:fill="FFFFFF"/>
        <w:spacing w:before="0" w:beforeAutospacing="0" w:after="120" w:afterAutospacing="0" w:line="312" w:lineRule="auto"/>
        <w:rPr>
          <w:rFonts w:asciiTheme="majorHAnsi" w:hAnsiTheme="majorHAnsi" w:cs="Calibri"/>
          <w:b/>
          <w:bCs/>
          <w:color w:val="1F497D"/>
        </w:rPr>
      </w:pPr>
      <w:r w:rsidRPr="00097088">
        <w:rPr>
          <w:rFonts w:asciiTheme="majorHAnsi" w:hAnsiTheme="majorHAnsi" w:cs="Calibri"/>
          <w:b/>
          <w:bCs/>
          <w:color w:val="1F497D"/>
        </w:rPr>
        <w:t>VERGİ SİRKÜLERİ</w:t>
      </w:r>
    </w:p>
    <w:p w:rsidR="00097088" w:rsidRPr="00097088" w:rsidRDefault="00097088" w:rsidP="00097088">
      <w:pPr>
        <w:pStyle w:val="bodytext"/>
        <w:shd w:val="clear" w:color="auto" w:fill="FFFFFF"/>
        <w:spacing w:before="0" w:beforeAutospacing="0" w:after="120" w:afterAutospacing="0" w:line="312" w:lineRule="auto"/>
        <w:rPr>
          <w:rFonts w:asciiTheme="majorHAnsi" w:hAnsiTheme="majorHAnsi" w:cs="Calibri"/>
          <w:b/>
          <w:bCs/>
          <w:color w:val="1F497D"/>
        </w:rPr>
      </w:pPr>
    </w:p>
    <w:p w:rsidR="00097088" w:rsidRPr="00097088" w:rsidRDefault="00590BB6" w:rsidP="00097088">
      <w:pPr>
        <w:pStyle w:val="bodytext"/>
        <w:shd w:val="clear" w:color="auto" w:fill="FFFFFF"/>
        <w:spacing w:before="0" w:beforeAutospacing="0" w:after="120" w:afterAutospacing="0" w:line="312" w:lineRule="auto"/>
        <w:jc w:val="both"/>
        <w:rPr>
          <w:rFonts w:asciiTheme="majorHAnsi" w:hAnsiTheme="majorHAnsi" w:cs="Calibri"/>
          <w:b/>
          <w:bCs/>
          <w:color w:val="1F497D"/>
        </w:rPr>
      </w:pPr>
      <w:r>
        <w:rPr>
          <w:rFonts w:asciiTheme="majorHAnsi" w:hAnsiTheme="majorHAnsi" w:cs="Calibri"/>
          <w:b/>
          <w:bCs/>
          <w:color w:val="1F497D"/>
        </w:rPr>
        <w:t>Sayı</w:t>
      </w:r>
      <w:r>
        <w:rPr>
          <w:rFonts w:asciiTheme="majorHAnsi" w:hAnsiTheme="majorHAnsi" w:cs="Calibri"/>
          <w:b/>
          <w:bCs/>
          <w:color w:val="1F497D"/>
        </w:rPr>
        <w:tab/>
      </w:r>
      <w:r>
        <w:rPr>
          <w:rFonts w:asciiTheme="majorHAnsi" w:hAnsiTheme="majorHAnsi" w:cs="Calibri"/>
          <w:b/>
          <w:bCs/>
          <w:color w:val="1F497D"/>
        </w:rPr>
        <w:tab/>
        <w:t>: 2018-027</w:t>
      </w:r>
    </w:p>
    <w:p w:rsidR="00097088" w:rsidRPr="00097088" w:rsidRDefault="00097088" w:rsidP="00097088">
      <w:pPr>
        <w:pStyle w:val="bodytext"/>
        <w:shd w:val="clear" w:color="auto" w:fill="FFFFFF"/>
        <w:spacing w:before="0" w:beforeAutospacing="0" w:after="120" w:afterAutospacing="0" w:line="312" w:lineRule="auto"/>
        <w:jc w:val="both"/>
        <w:rPr>
          <w:rFonts w:asciiTheme="majorHAnsi" w:hAnsiTheme="majorHAnsi" w:cs="Calibri"/>
          <w:b/>
          <w:bCs/>
          <w:color w:val="1F497D"/>
        </w:rPr>
      </w:pPr>
      <w:r w:rsidRPr="00097088">
        <w:rPr>
          <w:rFonts w:asciiTheme="majorHAnsi" w:hAnsiTheme="majorHAnsi" w:cs="Calibri"/>
          <w:b/>
          <w:bCs/>
          <w:color w:val="1F497D"/>
        </w:rPr>
        <w:t>Tarih</w:t>
      </w:r>
      <w:r w:rsidRPr="00097088">
        <w:rPr>
          <w:rFonts w:asciiTheme="majorHAnsi" w:hAnsiTheme="majorHAnsi" w:cs="Calibri"/>
          <w:b/>
          <w:bCs/>
          <w:color w:val="1F497D"/>
        </w:rPr>
        <w:tab/>
      </w:r>
      <w:r w:rsidRPr="00097088">
        <w:rPr>
          <w:rFonts w:asciiTheme="majorHAnsi" w:hAnsiTheme="majorHAnsi" w:cs="Calibri"/>
          <w:b/>
          <w:bCs/>
          <w:color w:val="1F497D"/>
        </w:rPr>
        <w:tab/>
        <w:t xml:space="preserve">: </w:t>
      </w:r>
      <w:r w:rsidR="00590BB6">
        <w:rPr>
          <w:rFonts w:asciiTheme="majorHAnsi" w:hAnsiTheme="majorHAnsi" w:cs="Calibri"/>
          <w:b/>
          <w:bCs/>
          <w:color w:val="1F497D"/>
        </w:rPr>
        <w:t>06.11.2018</w:t>
      </w:r>
    </w:p>
    <w:p w:rsidR="00097088" w:rsidRPr="00097088" w:rsidRDefault="00097088" w:rsidP="00097088">
      <w:pPr>
        <w:pStyle w:val="bodytext"/>
        <w:shd w:val="clear" w:color="auto" w:fill="FFFFFF"/>
        <w:spacing w:before="0" w:beforeAutospacing="0" w:after="120" w:afterAutospacing="0" w:line="312" w:lineRule="auto"/>
        <w:jc w:val="both"/>
        <w:rPr>
          <w:rFonts w:asciiTheme="majorHAnsi" w:hAnsiTheme="majorHAnsi" w:cs="Calibri"/>
          <w:b/>
          <w:bCs/>
          <w:color w:val="1F497D"/>
        </w:rPr>
      </w:pPr>
      <w:r w:rsidRPr="00097088">
        <w:rPr>
          <w:rFonts w:asciiTheme="majorHAnsi" w:hAnsiTheme="majorHAnsi" w:cs="Calibri"/>
          <w:b/>
          <w:bCs/>
          <w:color w:val="1F497D"/>
        </w:rPr>
        <w:t>Konu</w:t>
      </w:r>
      <w:r w:rsidRPr="00097088">
        <w:rPr>
          <w:rFonts w:asciiTheme="majorHAnsi" w:hAnsiTheme="majorHAnsi" w:cs="Calibri"/>
          <w:b/>
          <w:bCs/>
          <w:color w:val="1F497D"/>
        </w:rPr>
        <w:tab/>
      </w:r>
      <w:r w:rsidRPr="00097088">
        <w:rPr>
          <w:rFonts w:asciiTheme="majorHAnsi" w:hAnsiTheme="majorHAnsi" w:cs="Calibri"/>
          <w:b/>
          <w:bCs/>
          <w:color w:val="1F497D"/>
        </w:rPr>
        <w:tab/>
        <w:t xml:space="preserve">: </w:t>
      </w:r>
      <w:r w:rsidR="00590BB6">
        <w:rPr>
          <w:rFonts w:asciiTheme="majorHAnsi" w:hAnsiTheme="majorHAnsi" w:cs="Calibri"/>
          <w:b/>
          <w:bCs/>
          <w:color w:val="1F497D"/>
        </w:rPr>
        <w:t>Konut İnşaatların Metrekaresinde Kullanılan Malzeme Miktarları Hakkında</w:t>
      </w:r>
    </w:p>
    <w:p w:rsidR="00590BB6" w:rsidRDefault="00590BB6" w:rsidP="00097088">
      <w:pPr>
        <w:pStyle w:val="ListeParagraf"/>
        <w:spacing w:after="120"/>
        <w:ind w:left="0"/>
        <w:contextualSpacing w:val="0"/>
        <w:jc w:val="both"/>
        <w:rPr>
          <w:rFonts w:asciiTheme="majorHAnsi" w:hAnsiTheme="majorHAnsi" w:cs="Tahoma"/>
          <w:sz w:val="20"/>
          <w:szCs w:val="20"/>
        </w:rPr>
      </w:pPr>
    </w:p>
    <w:p w:rsidR="006937DB" w:rsidRDefault="00590BB6" w:rsidP="00097088">
      <w:pPr>
        <w:pStyle w:val="ListeParagraf"/>
        <w:spacing w:after="120"/>
        <w:ind w:left="0"/>
        <w:contextualSpacing w:val="0"/>
        <w:jc w:val="both"/>
        <w:rPr>
          <w:rFonts w:asciiTheme="majorHAnsi" w:hAnsiTheme="majorHAnsi" w:cs="Tahoma"/>
          <w:sz w:val="20"/>
          <w:szCs w:val="20"/>
        </w:rPr>
      </w:pPr>
      <w:proofErr w:type="gramStart"/>
      <w:r>
        <w:rPr>
          <w:rFonts w:asciiTheme="majorHAnsi" w:hAnsiTheme="majorHAnsi" w:cs="Tahoma"/>
          <w:sz w:val="20"/>
          <w:szCs w:val="20"/>
        </w:rPr>
        <w:t>Gelir İdaresi</w:t>
      </w:r>
      <w:r w:rsidR="00F11698">
        <w:rPr>
          <w:rFonts w:asciiTheme="majorHAnsi" w:hAnsiTheme="majorHAnsi" w:cs="Tahoma"/>
          <w:sz w:val="20"/>
          <w:szCs w:val="20"/>
        </w:rPr>
        <w:t xml:space="preserve"> Başkanlığı</w:t>
      </w:r>
      <w:r>
        <w:rPr>
          <w:rFonts w:asciiTheme="majorHAnsi" w:hAnsiTheme="majorHAnsi" w:cs="Tahoma"/>
          <w:sz w:val="20"/>
          <w:szCs w:val="20"/>
        </w:rPr>
        <w:t xml:space="preserve"> 2015 yılı Sayıştay Denetim Raporu</w:t>
      </w:r>
      <w:r w:rsidR="006937DB">
        <w:rPr>
          <w:rFonts w:asciiTheme="majorHAnsi" w:hAnsiTheme="majorHAnsi" w:cs="Tahoma"/>
          <w:sz w:val="20"/>
          <w:szCs w:val="20"/>
        </w:rPr>
        <w:t>nu</w:t>
      </w:r>
      <w:r>
        <w:rPr>
          <w:rFonts w:asciiTheme="majorHAnsi" w:hAnsiTheme="majorHAnsi" w:cs="Tahoma"/>
          <w:sz w:val="20"/>
          <w:szCs w:val="20"/>
        </w:rPr>
        <w:t xml:space="preserve"> esas alarak, Vergi Dairesi Başkanlıklarına</w:t>
      </w:r>
      <w:r w:rsidR="006937DB">
        <w:rPr>
          <w:rFonts w:asciiTheme="majorHAnsi" w:hAnsiTheme="majorHAnsi" w:cs="Tahoma"/>
          <w:sz w:val="20"/>
          <w:szCs w:val="20"/>
        </w:rPr>
        <w:t xml:space="preserve"> hitaben gönderdiği</w:t>
      </w:r>
      <w:r>
        <w:rPr>
          <w:rFonts w:asciiTheme="majorHAnsi" w:hAnsiTheme="majorHAnsi" w:cs="Tahoma"/>
          <w:sz w:val="20"/>
          <w:szCs w:val="20"/>
        </w:rPr>
        <w:t xml:space="preserve"> </w:t>
      </w:r>
      <w:r w:rsidR="006937DB">
        <w:rPr>
          <w:rFonts w:asciiTheme="majorHAnsi" w:hAnsiTheme="majorHAnsi" w:cs="Tahoma"/>
          <w:sz w:val="20"/>
          <w:szCs w:val="20"/>
        </w:rPr>
        <w:t xml:space="preserve">11.05.2016 tarih ve E.50114 sayılı yazısında, </w:t>
      </w:r>
      <w:r>
        <w:rPr>
          <w:rFonts w:asciiTheme="majorHAnsi" w:hAnsiTheme="majorHAnsi" w:cs="Tahoma"/>
          <w:sz w:val="20"/>
          <w:szCs w:val="20"/>
        </w:rPr>
        <w:t>KDV iadelerinde yersiz iadeye mahal vermemek adına yüklenilen KDV Listelerinde yer alan demir, çimento, hazır beton, tuğla gibi inşaata ilişkin temel girdi malzemelerin teknik bilgi gerektiren kullanım miktarları konusunda gerekli araştırmaların yapılması, ilgili meslek odalarından bilgi alınması, YMM KDV İade raporlarında bu değerlendirmelere yer verilmesini sağlamak suretiyle KDV iade taleplerinin sonuçlandırılması gerektiğin</w:t>
      </w:r>
      <w:r w:rsidR="006937DB">
        <w:rPr>
          <w:rFonts w:asciiTheme="majorHAnsi" w:hAnsiTheme="majorHAnsi" w:cs="Tahoma"/>
          <w:sz w:val="20"/>
          <w:szCs w:val="20"/>
        </w:rPr>
        <w:t xml:space="preserve">i ifade etmiştir. </w:t>
      </w:r>
      <w:proofErr w:type="gramEnd"/>
    </w:p>
    <w:p w:rsidR="00590BB6" w:rsidRDefault="006937DB" w:rsidP="00097088">
      <w:pPr>
        <w:pStyle w:val="ListeParagraf"/>
        <w:spacing w:after="120"/>
        <w:ind w:left="0"/>
        <w:contextualSpacing w:val="0"/>
        <w:jc w:val="both"/>
        <w:rPr>
          <w:rFonts w:asciiTheme="majorHAnsi" w:hAnsiTheme="majorHAnsi" w:cs="Tahoma"/>
          <w:sz w:val="20"/>
          <w:szCs w:val="20"/>
        </w:rPr>
      </w:pPr>
      <w:r>
        <w:rPr>
          <w:rFonts w:asciiTheme="majorHAnsi" w:hAnsiTheme="majorHAnsi" w:cs="Tahoma"/>
          <w:sz w:val="20"/>
          <w:szCs w:val="20"/>
        </w:rPr>
        <w:t>İlgili Vergi Dairesi Başkanlığının</w:t>
      </w:r>
      <w:r w:rsidR="00590BB6">
        <w:rPr>
          <w:rFonts w:asciiTheme="majorHAnsi" w:hAnsiTheme="majorHAnsi" w:cs="Tahoma"/>
          <w:sz w:val="20"/>
          <w:szCs w:val="20"/>
        </w:rPr>
        <w:t xml:space="preserve"> </w:t>
      </w:r>
      <w:r>
        <w:rPr>
          <w:rFonts w:asciiTheme="majorHAnsi" w:hAnsiTheme="majorHAnsi" w:cs="Tahoma"/>
          <w:sz w:val="20"/>
          <w:szCs w:val="20"/>
        </w:rPr>
        <w:t>Antalya İnşaat Mühendisleri Odasından inşaatta kullanılan temel girdi malzemelerine yönelik bilgi talebine istinaden</w:t>
      </w:r>
      <w:r w:rsidR="00590BB6">
        <w:rPr>
          <w:rFonts w:asciiTheme="majorHAnsi" w:hAnsiTheme="majorHAnsi" w:cs="Tahoma"/>
          <w:sz w:val="20"/>
          <w:szCs w:val="20"/>
        </w:rPr>
        <w:t xml:space="preserve"> </w:t>
      </w:r>
      <w:r w:rsidR="00F11698">
        <w:rPr>
          <w:rFonts w:asciiTheme="majorHAnsi" w:hAnsiTheme="majorHAnsi" w:cs="Tahoma"/>
          <w:sz w:val="20"/>
          <w:szCs w:val="20"/>
        </w:rPr>
        <w:t xml:space="preserve">Türkiye İnşaat Mühendisleri Odasının Antalya Şube Başkanlığına gönderdiği 08.06.2016 tarih ve 1303 sayılı yazısı ekte yer almaktadır. </w:t>
      </w:r>
    </w:p>
    <w:p w:rsidR="00F11698" w:rsidRDefault="00F11698" w:rsidP="00097088">
      <w:pPr>
        <w:pStyle w:val="ListeParagraf"/>
        <w:spacing w:after="120"/>
        <w:ind w:left="0"/>
        <w:contextualSpacing w:val="0"/>
        <w:jc w:val="both"/>
        <w:rPr>
          <w:rFonts w:asciiTheme="majorHAnsi" w:hAnsiTheme="majorHAnsi" w:cs="Tahoma"/>
          <w:b/>
          <w:sz w:val="20"/>
          <w:szCs w:val="20"/>
        </w:rPr>
      </w:pPr>
    </w:p>
    <w:p w:rsidR="00230E35" w:rsidRPr="00097088" w:rsidRDefault="00230E35" w:rsidP="00097088">
      <w:pPr>
        <w:pStyle w:val="ListeParagraf"/>
        <w:spacing w:after="120"/>
        <w:ind w:left="0"/>
        <w:contextualSpacing w:val="0"/>
        <w:jc w:val="both"/>
        <w:rPr>
          <w:rFonts w:asciiTheme="majorHAnsi" w:hAnsiTheme="majorHAnsi" w:cs="Tahoma"/>
          <w:b/>
          <w:sz w:val="20"/>
          <w:szCs w:val="20"/>
        </w:rPr>
      </w:pPr>
      <w:r w:rsidRPr="00097088">
        <w:rPr>
          <w:rFonts w:asciiTheme="majorHAnsi" w:hAnsiTheme="majorHAnsi" w:cs="Tahoma"/>
          <w:b/>
          <w:sz w:val="20"/>
          <w:szCs w:val="20"/>
        </w:rPr>
        <w:t>Saygılarımızla.</w:t>
      </w:r>
    </w:p>
    <w:p w:rsidR="00230E35" w:rsidRPr="00097088" w:rsidRDefault="00230E35" w:rsidP="00097088">
      <w:pPr>
        <w:pStyle w:val="ListeParagraf"/>
        <w:spacing w:after="120"/>
        <w:ind w:left="0"/>
        <w:contextualSpacing w:val="0"/>
        <w:jc w:val="both"/>
        <w:rPr>
          <w:rFonts w:asciiTheme="majorHAnsi" w:hAnsiTheme="majorHAnsi" w:cs="Tahoma"/>
          <w:b/>
          <w:sz w:val="20"/>
          <w:szCs w:val="20"/>
        </w:rPr>
      </w:pPr>
      <w:r w:rsidRPr="00097088">
        <w:rPr>
          <w:rFonts w:asciiTheme="majorHAnsi" w:hAnsiTheme="majorHAnsi" w:cs="Tahoma"/>
          <w:b/>
          <w:sz w:val="20"/>
          <w:szCs w:val="20"/>
        </w:rPr>
        <w:t>ATABEYDENETİM</w:t>
      </w:r>
    </w:p>
    <w:p w:rsidR="004A4F40" w:rsidRPr="00097088" w:rsidRDefault="004A4F40" w:rsidP="00097088">
      <w:pPr>
        <w:spacing w:after="120"/>
        <w:rPr>
          <w:rFonts w:asciiTheme="majorHAnsi" w:hAnsiTheme="majorHAnsi" w:cs="Tahoma"/>
          <w:sz w:val="20"/>
          <w:szCs w:val="20"/>
        </w:rPr>
      </w:pPr>
    </w:p>
    <w:sectPr w:rsidR="004A4F40" w:rsidRPr="00097088" w:rsidSect="00EB3083">
      <w:headerReference w:type="default" r:id="rId7"/>
      <w:pgSz w:w="11906" w:h="16838"/>
      <w:pgMar w:top="825" w:right="849" w:bottom="709"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E7A" w:rsidRDefault="00416E7A" w:rsidP="00E67456">
      <w:pPr>
        <w:spacing w:after="0" w:line="240" w:lineRule="auto"/>
      </w:pPr>
      <w:r>
        <w:separator/>
      </w:r>
    </w:p>
  </w:endnote>
  <w:endnote w:type="continuationSeparator" w:id="0">
    <w:p w:rsidR="00416E7A" w:rsidRDefault="00416E7A" w:rsidP="00E67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E7A" w:rsidRDefault="00416E7A" w:rsidP="00E67456">
      <w:pPr>
        <w:spacing w:after="0" w:line="240" w:lineRule="auto"/>
      </w:pPr>
      <w:r>
        <w:separator/>
      </w:r>
    </w:p>
  </w:footnote>
  <w:footnote w:type="continuationSeparator" w:id="0">
    <w:p w:rsidR="00416E7A" w:rsidRDefault="00416E7A" w:rsidP="00E67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56" w:rsidRDefault="00C747C3" w:rsidP="0028351B">
    <w:pPr>
      <w:spacing w:after="0" w:line="240" w:lineRule="atLeast"/>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3" o:spid="_x0000_s2050" type="#_x0000_t75" style="position:absolute;margin-left:0;margin-top:0;width:595.8pt;height:784.45pt;z-index:-251658752;mso-position-horizontal:center;mso-position-horizontal-relative:margin;mso-position-vertical:center;mso-position-vertical-relative:margin" o:allowincell="f">
          <v:imagedata r:id="rId1" o:title="ad antetli kağıt4"/>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468"/>
    <w:multiLevelType w:val="hybridMultilevel"/>
    <w:tmpl w:val="B374137C"/>
    <w:lvl w:ilvl="0" w:tplc="D07A92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BD0EC6"/>
    <w:multiLevelType w:val="hybridMultilevel"/>
    <w:tmpl w:val="373EC576"/>
    <w:lvl w:ilvl="0" w:tplc="FBF8E61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B5C44AA"/>
    <w:multiLevelType w:val="hybridMultilevel"/>
    <w:tmpl w:val="F86835F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252547DD"/>
    <w:multiLevelType w:val="hybridMultilevel"/>
    <w:tmpl w:val="5A32B532"/>
    <w:lvl w:ilvl="0" w:tplc="E41CA822">
      <w:start w:val="1"/>
      <w:numFmt w:val="bullet"/>
      <w:lvlText w:val="-"/>
      <w:lvlJc w:val="left"/>
      <w:pPr>
        <w:ind w:left="1080" w:hanging="360"/>
      </w:pPr>
      <w:rPr>
        <w:rFonts w:ascii="Calibri" w:eastAsiaTheme="minorHAnsi" w:hAnsi="Calibri" w:cs="Calibri" w:hint="default"/>
      </w:rPr>
    </w:lvl>
    <w:lvl w:ilvl="1" w:tplc="041F0001">
      <w:start w:val="1"/>
      <w:numFmt w:val="bullet"/>
      <w:lvlText w:val=""/>
      <w:lvlJc w:val="left"/>
      <w:pPr>
        <w:ind w:left="1800" w:hanging="360"/>
      </w:pPr>
      <w:rPr>
        <w:rFonts w:ascii="Symbol" w:hAnsi="Symbol"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49A27F5B"/>
    <w:multiLevelType w:val="hybridMultilevel"/>
    <w:tmpl w:val="F22650A8"/>
    <w:lvl w:ilvl="0" w:tplc="F9D27B4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DCF403B"/>
    <w:multiLevelType w:val="hybridMultilevel"/>
    <w:tmpl w:val="D3BC8278"/>
    <w:lvl w:ilvl="0" w:tplc="E41CA822">
      <w:start w:val="1"/>
      <w:numFmt w:val="bullet"/>
      <w:lvlText w:val="-"/>
      <w:lvlJc w:val="left"/>
      <w:pPr>
        <w:ind w:left="1080" w:hanging="360"/>
      </w:pPr>
      <w:rPr>
        <w:rFonts w:ascii="Calibri" w:eastAsiaTheme="minorHAnsi" w:hAnsi="Calibri" w:cs="Calibri"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783849CC"/>
    <w:multiLevelType w:val="hybridMultilevel"/>
    <w:tmpl w:val="F48099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45058"/>
    <o:shapelayout v:ext="edit">
      <o:idmap v:ext="edit" data="2"/>
    </o:shapelayout>
  </w:hdrShapeDefaults>
  <w:footnotePr>
    <w:footnote w:id="-1"/>
    <w:footnote w:id="0"/>
  </w:footnotePr>
  <w:endnotePr>
    <w:endnote w:id="-1"/>
    <w:endnote w:id="0"/>
  </w:endnotePr>
  <w:compat/>
  <w:rsids>
    <w:rsidRoot w:val="001A38B1"/>
    <w:rsid w:val="0003535F"/>
    <w:rsid w:val="0003730C"/>
    <w:rsid w:val="000438C3"/>
    <w:rsid w:val="00082A3B"/>
    <w:rsid w:val="00097088"/>
    <w:rsid w:val="000E4B5A"/>
    <w:rsid w:val="000F55EE"/>
    <w:rsid w:val="00196649"/>
    <w:rsid w:val="001A38B1"/>
    <w:rsid w:val="001E4289"/>
    <w:rsid w:val="00201086"/>
    <w:rsid w:val="00230E35"/>
    <w:rsid w:val="0028351B"/>
    <w:rsid w:val="00287151"/>
    <w:rsid w:val="002A5133"/>
    <w:rsid w:val="002F6E18"/>
    <w:rsid w:val="003019A4"/>
    <w:rsid w:val="0034694C"/>
    <w:rsid w:val="003C5E24"/>
    <w:rsid w:val="003D2D3C"/>
    <w:rsid w:val="003D39C0"/>
    <w:rsid w:val="003F5189"/>
    <w:rsid w:val="00416E7A"/>
    <w:rsid w:val="00433DC9"/>
    <w:rsid w:val="00434D1F"/>
    <w:rsid w:val="00490548"/>
    <w:rsid w:val="004A4F40"/>
    <w:rsid w:val="004E1E66"/>
    <w:rsid w:val="004E73A2"/>
    <w:rsid w:val="00546825"/>
    <w:rsid w:val="00550D09"/>
    <w:rsid w:val="00576307"/>
    <w:rsid w:val="00590BB6"/>
    <w:rsid w:val="005B2733"/>
    <w:rsid w:val="005F030B"/>
    <w:rsid w:val="006061D5"/>
    <w:rsid w:val="00625569"/>
    <w:rsid w:val="00635B43"/>
    <w:rsid w:val="006560E0"/>
    <w:rsid w:val="00671E0F"/>
    <w:rsid w:val="0068592C"/>
    <w:rsid w:val="006937DB"/>
    <w:rsid w:val="006B00A7"/>
    <w:rsid w:val="00707D57"/>
    <w:rsid w:val="00721561"/>
    <w:rsid w:val="00736AFE"/>
    <w:rsid w:val="00772677"/>
    <w:rsid w:val="007E0174"/>
    <w:rsid w:val="007F0DD4"/>
    <w:rsid w:val="008146EB"/>
    <w:rsid w:val="00821819"/>
    <w:rsid w:val="008372A7"/>
    <w:rsid w:val="00865670"/>
    <w:rsid w:val="00872AE7"/>
    <w:rsid w:val="00892A11"/>
    <w:rsid w:val="008B1A3D"/>
    <w:rsid w:val="009271DD"/>
    <w:rsid w:val="00934FC1"/>
    <w:rsid w:val="009777B5"/>
    <w:rsid w:val="009930A2"/>
    <w:rsid w:val="009A1609"/>
    <w:rsid w:val="009D564E"/>
    <w:rsid w:val="00A01761"/>
    <w:rsid w:val="00A32A8F"/>
    <w:rsid w:val="00A65FA6"/>
    <w:rsid w:val="00A7745F"/>
    <w:rsid w:val="00A842F8"/>
    <w:rsid w:val="00AB74BC"/>
    <w:rsid w:val="00AC23D5"/>
    <w:rsid w:val="00AF4CDF"/>
    <w:rsid w:val="00B12524"/>
    <w:rsid w:val="00B139CC"/>
    <w:rsid w:val="00B71675"/>
    <w:rsid w:val="00BA6DB1"/>
    <w:rsid w:val="00BE4D3D"/>
    <w:rsid w:val="00BF11C7"/>
    <w:rsid w:val="00BF4F9E"/>
    <w:rsid w:val="00C26447"/>
    <w:rsid w:val="00C65D54"/>
    <w:rsid w:val="00C747C3"/>
    <w:rsid w:val="00C7646D"/>
    <w:rsid w:val="00C93520"/>
    <w:rsid w:val="00C955D8"/>
    <w:rsid w:val="00CA298B"/>
    <w:rsid w:val="00CB19C1"/>
    <w:rsid w:val="00CE2F6D"/>
    <w:rsid w:val="00D9354F"/>
    <w:rsid w:val="00DD608B"/>
    <w:rsid w:val="00DF31D2"/>
    <w:rsid w:val="00E045A9"/>
    <w:rsid w:val="00E37E7D"/>
    <w:rsid w:val="00E67456"/>
    <w:rsid w:val="00E92F65"/>
    <w:rsid w:val="00EB3083"/>
    <w:rsid w:val="00EC10F2"/>
    <w:rsid w:val="00EC47B0"/>
    <w:rsid w:val="00ED5FF3"/>
    <w:rsid w:val="00EE6BE3"/>
    <w:rsid w:val="00EF5F31"/>
    <w:rsid w:val="00F11698"/>
    <w:rsid w:val="00F82821"/>
    <w:rsid w:val="00FA0607"/>
    <w:rsid w:val="00FA680E"/>
    <w:rsid w:val="00FB4B15"/>
    <w:rsid w:val="00FC1ED8"/>
    <w:rsid w:val="00FD1F10"/>
    <w:rsid w:val="00FD32D4"/>
    <w:rsid w:val="00FD5E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1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E6745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67456"/>
  </w:style>
  <w:style w:type="paragraph" w:styleId="Altbilgi">
    <w:name w:val="footer"/>
    <w:basedOn w:val="Normal"/>
    <w:link w:val="AltbilgiChar"/>
    <w:uiPriority w:val="99"/>
    <w:semiHidden/>
    <w:unhideWhenUsed/>
    <w:rsid w:val="00E6745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67456"/>
  </w:style>
  <w:style w:type="paragraph" w:styleId="ListeParagraf">
    <w:name w:val="List Paragraph"/>
    <w:basedOn w:val="Normal"/>
    <w:uiPriority w:val="34"/>
    <w:qFormat/>
    <w:rsid w:val="00434D1F"/>
    <w:pPr>
      <w:ind w:left="720"/>
      <w:contextualSpacing/>
    </w:pPr>
  </w:style>
  <w:style w:type="paragraph" w:customStyle="1" w:styleId="default">
    <w:name w:val="default"/>
    <w:basedOn w:val="Normal"/>
    <w:rsid w:val="00230E3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odytext">
    <w:name w:val="bodytext"/>
    <w:basedOn w:val="Normal"/>
    <w:rsid w:val="0009708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160</Words>
  <Characters>916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mesutatabey@hotmail.com</dc:creator>
  <cp:lastModifiedBy>Atabey</cp:lastModifiedBy>
  <cp:revision>3</cp:revision>
  <cp:lastPrinted>2017-04-17T06:09:00Z</cp:lastPrinted>
  <dcterms:created xsi:type="dcterms:W3CDTF">2018-11-06T21:26:00Z</dcterms:created>
  <dcterms:modified xsi:type="dcterms:W3CDTF">2018-11-06T21:40:00Z</dcterms:modified>
</cp:coreProperties>
</file>